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5" w:rsidRDefault="00AD1815" w:rsidP="00AD1815">
      <w:pPr>
        <w:pStyle w:val="a4"/>
        <w:framePr w:wrap="around" w:vAnchor="page" w:hAnchor="page" w:x="2348" w:y="1705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КОНВЕНЦИЯ О ПРАВАХ РЕБЕНКА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524"/>
        <w:ind w:left="20" w:right="120"/>
      </w:pPr>
      <w:r>
        <w:rPr>
          <w:color w:val="000000"/>
          <w:lang w:eastAsia="ru-RU" w:bidi="ru-RU"/>
        </w:rPr>
        <w:t>Статья 1: Статья 2: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0" w:line="509" w:lineRule="exact"/>
        <w:ind w:left="20"/>
      </w:pPr>
      <w:r>
        <w:rPr>
          <w:color w:val="000000"/>
          <w:lang w:eastAsia="ru-RU" w:bidi="ru-RU"/>
        </w:rPr>
        <w:t>Статья 3: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0" w:line="509" w:lineRule="exact"/>
        <w:ind w:left="20"/>
      </w:pPr>
      <w:r>
        <w:rPr>
          <w:color w:val="000000"/>
          <w:lang w:eastAsia="ru-RU" w:bidi="ru-RU"/>
        </w:rPr>
        <w:t>Статья 4: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0" w:line="509" w:lineRule="exact"/>
        <w:ind w:left="20"/>
      </w:pPr>
      <w:r>
        <w:rPr>
          <w:color w:val="000000"/>
          <w:lang w:eastAsia="ru-RU" w:bidi="ru-RU"/>
        </w:rPr>
        <w:t>Статья 5: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0"/>
        <w:ind w:left="20" w:right="120"/>
      </w:pPr>
      <w:r>
        <w:rPr>
          <w:color w:val="000000"/>
          <w:lang w:eastAsia="ru-RU" w:bidi="ru-RU"/>
        </w:rPr>
        <w:t>Статья 6: Статья 1:</w:t>
      </w:r>
    </w:p>
    <w:p w:rsidR="00AD1815" w:rsidRDefault="00AD1815" w:rsidP="00AD1815">
      <w:pPr>
        <w:pStyle w:val="20"/>
        <w:framePr w:w="1109" w:h="6553" w:hRule="exact" w:wrap="around" w:vAnchor="page" w:hAnchor="page" w:x="1864" w:y="2317"/>
        <w:shd w:val="clear" w:color="auto" w:fill="auto"/>
        <w:spacing w:after="0" w:line="1565" w:lineRule="exact"/>
        <w:ind w:left="20" w:right="120"/>
      </w:pPr>
      <w:r>
        <w:rPr>
          <w:color w:val="000000"/>
          <w:lang w:eastAsia="ru-RU" w:bidi="ru-RU"/>
        </w:rPr>
        <w:t>Статья 8: Статья 9:</w:t>
      </w:r>
    </w:p>
    <w:p w:rsidR="00AD1815" w:rsidRDefault="00AD1815" w:rsidP="00AD1815">
      <w:pPr>
        <w:pStyle w:val="20"/>
        <w:framePr w:w="1210" w:h="5087" w:hRule="exact" w:wrap="around" w:vAnchor="page" w:hAnchor="page" w:x="1849" w:y="9909"/>
        <w:shd w:val="clear" w:color="auto" w:fill="auto"/>
        <w:spacing w:after="207" w:line="200" w:lineRule="exact"/>
      </w:pPr>
      <w:r>
        <w:rPr>
          <w:color w:val="000000"/>
          <w:lang w:eastAsia="ru-RU" w:bidi="ru-RU"/>
        </w:rPr>
        <w:t>Статья 10:</w:t>
      </w:r>
    </w:p>
    <w:p w:rsidR="00AD1815" w:rsidRDefault="00AD1815" w:rsidP="00AD1815">
      <w:pPr>
        <w:pStyle w:val="20"/>
        <w:framePr w:w="1210" w:h="5087" w:hRule="exact" w:wrap="around" w:vAnchor="page" w:hAnchor="page" w:x="1849" w:y="9909"/>
        <w:shd w:val="clear" w:color="auto" w:fill="auto"/>
        <w:spacing w:after="831"/>
        <w:ind w:right="120"/>
      </w:pPr>
      <w:r>
        <w:rPr>
          <w:color w:val="000000"/>
          <w:lang w:eastAsia="ru-RU" w:bidi="ru-RU"/>
        </w:rPr>
        <w:t>Статья 11: Статья! 2:</w:t>
      </w:r>
    </w:p>
    <w:p w:rsidR="00AD1815" w:rsidRDefault="00AD1815" w:rsidP="00AD1815">
      <w:pPr>
        <w:pStyle w:val="20"/>
        <w:framePr w:w="1210" w:h="5087" w:hRule="exact" w:wrap="around" w:vAnchor="page" w:hAnchor="page" w:x="1849" w:y="9909"/>
        <w:shd w:val="clear" w:color="auto" w:fill="auto"/>
        <w:spacing w:after="803" w:line="200" w:lineRule="exact"/>
      </w:pPr>
      <w:r>
        <w:rPr>
          <w:color w:val="000000"/>
          <w:lang w:eastAsia="ru-RU" w:bidi="ru-RU"/>
        </w:rPr>
        <w:t>Статья 13:</w:t>
      </w:r>
    </w:p>
    <w:p w:rsidR="00AD1815" w:rsidRDefault="00AD1815" w:rsidP="00AD1815">
      <w:pPr>
        <w:pStyle w:val="20"/>
        <w:framePr w:w="1210" w:h="5087" w:hRule="exact" w:wrap="around" w:vAnchor="page" w:hAnchor="page" w:x="1849" w:y="9909"/>
        <w:shd w:val="clear" w:color="auto" w:fill="auto"/>
        <w:spacing w:after="344" w:line="200" w:lineRule="exact"/>
      </w:pPr>
      <w:r>
        <w:rPr>
          <w:color w:val="000000"/>
          <w:lang w:eastAsia="ru-RU" w:bidi="ru-RU"/>
        </w:rPr>
        <w:t>Статья 14:</w:t>
      </w:r>
    </w:p>
    <w:p w:rsidR="00AD1815" w:rsidRDefault="00AD1815" w:rsidP="00AD1815">
      <w:pPr>
        <w:pStyle w:val="20"/>
        <w:framePr w:w="1210" w:h="5087" w:hRule="exact" w:wrap="around" w:vAnchor="page" w:hAnchor="page" w:x="1849" w:y="9909"/>
        <w:shd w:val="clear" w:color="auto" w:fill="auto"/>
        <w:spacing w:after="0" w:line="763" w:lineRule="exact"/>
        <w:ind w:right="120"/>
      </w:pPr>
      <w:r>
        <w:rPr>
          <w:color w:val="000000"/>
          <w:lang w:eastAsia="ru-RU" w:bidi="ru-RU"/>
        </w:rPr>
        <w:t>Статья 15: Статья 16: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считаешься ребенком, если тебе еще нет 18 лет.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на защиту от дискриминации. Неважно, какой у тебя цвет кожи. Неважно, мальчик ты или девочка. Неважно, на каком языке ты говоришь. Неважно, в какого бога ты веришь. Все дети имеют равные права.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на защиту и заботу со стороны взрослых. При принятии решений взрослые должны учитывать твои интересы. Твои права должны соблюдаться. Государство несет за это ответственность.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на развитие своих способностей. Твои родители должны, воспитывая тебя, помогать в этом.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на жизнь и здоровое развитие.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на имя и получение гражданства.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знать своих родителей.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 xml:space="preserve">Государство должно </w:t>
      </w:r>
      <w:proofErr w:type="gramStart"/>
      <w:r>
        <w:rPr>
          <w:color w:val="000000"/>
          <w:lang w:eastAsia="ru-RU" w:bidi="ru-RU"/>
        </w:rPr>
        <w:t>заботится</w:t>
      </w:r>
      <w:proofErr w:type="gramEnd"/>
      <w:r>
        <w:rPr>
          <w:color w:val="000000"/>
          <w:lang w:eastAsia="ru-RU" w:bidi="ru-RU"/>
        </w:rPr>
        <w:t xml:space="preserve"> о соблюдении прав для всех детей в стране, даже если ни не являются гражданами этой страны.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на сохранение своей индивидуальности. Ты имеешь право на сохранение имени.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на сохранение гражданства.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на сохранение семейных связей.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на помощь и защиту, если тебя незаконно лишили твоего гражданства, имени, семейных связей.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жить со своими родителями. Если твои родители решили не жить вместе, твое мнение, с кем ты хочешь жить, должно учитываться.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общаться с обоими родителями.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Тебя не должны разлучать с родителями.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Тебя могут разлучить с родителями, если они жестоко обращаются с тобой.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>Ты имеешь право жить со своими родителями, в какой бы стране они не находились.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Тебя не должны незаконно вывозить из страны, где ты живешь.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 w:right="20"/>
      </w:pPr>
      <w:r>
        <w:rPr>
          <w:color w:val="000000"/>
          <w:lang w:eastAsia="ru-RU" w:bidi="ru-RU"/>
        </w:rPr>
        <w:t xml:space="preserve"> Ты имеешь право свободно высказывать свое мнение, но при этом не унижать других людей. При принятии решений взрослые должны учитывать твое мнение.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ind w:left="40"/>
      </w:pPr>
      <w:r>
        <w:rPr>
          <w:color w:val="000000"/>
          <w:lang w:eastAsia="ru-RU" w:bidi="ru-RU"/>
        </w:rPr>
        <w:t>Ты имеешь право высказать свое мнение на суде.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line="264" w:lineRule="exact"/>
        <w:ind w:left="40" w:right="20"/>
      </w:pPr>
      <w:proofErr w:type="gramStart"/>
      <w:r>
        <w:rPr>
          <w:color w:val="000000"/>
          <w:lang w:eastAsia="ru-RU" w:bidi="ru-RU"/>
        </w:rPr>
        <w:t>Ты имеешь право получать и передавать информацию в разных формах: устной, письменной, через газеты.</w:t>
      </w:r>
      <w:proofErr w:type="gramEnd"/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line="264" w:lineRule="exact"/>
        <w:ind w:left="40" w:right="20"/>
      </w:pPr>
      <w:r>
        <w:rPr>
          <w:color w:val="000000"/>
          <w:lang w:eastAsia="ru-RU" w:bidi="ru-RU"/>
        </w:rPr>
        <w:t>Ты имеешь право получать и передавать информацию с помощью творчества, через твои рисунки.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after="492" w:line="269" w:lineRule="exact"/>
        <w:ind w:left="40" w:right="20"/>
      </w:pPr>
      <w:r>
        <w:rPr>
          <w:color w:val="000000"/>
          <w:lang w:eastAsia="ru-RU" w:bidi="ru-RU"/>
        </w:rPr>
        <w:t>Ты имеешь право на свободу мысли, религии. Ты имеешь право верить в ту религию, которую считаешь правильной для себя.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line="254" w:lineRule="exact"/>
        <w:ind w:left="4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Ты имеешь право на свободу мирных собраний. Ты имеешь право вступать в различные организации, а также создавать свои.</w:t>
      </w: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line="254" w:lineRule="exact"/>
        <w:ind w:left="40" w:right="20"/>
      </w:pPr>
    </w:p>
    <w:p w:rsidR="00AD1815" w:rsidRDefault="00AD1815" w:rsidP="00AD1815">
      <w:pPr>
        <w:pStyle w:val="1"/>
        <w:framePr w:w="6326" w:h="12821" w:hRule="exact" w:wrap="around" w:vAnchor="page" w:hAnchor="page" w:x="3778" w:y="2319"/>
        <w:shd w:val="clear" w:color="auto" w:fill="auto"/>
        <w:spacing w:line="190" w:lineRule="exact"/>
        <w:ind w:left="40"/>
      </w:pPr>
      <w:r>
        <w:rPr>
          <w:color w:val="000000"/>
          <w:lang w:eastAsia="ru-RU" w:bidi="ru-RU"/>
        </w:rPr>
        <w:t>Ты имеешь право на частную жизнь.</w:t>
      </w:r>
    </w:p>
    <w:p w:rsidR="00AD1815" w:rsidRDefault="00AD1815" w:rsidP="00AD1815">
      <w:pPr>
        <w:rPr>
          <w:sz w:val="2"/>
          <w:szCs w:val="2"/>
        </w:rPr>
        <w:sectPr w:rsidR="00AD18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815" w:rsidRDefault="00AD1815" w:rsidP="00AD1815">
      <w:pPr>
        <w:pStyle w:val="20"/>
        <w:framePr w:w="1214" w:h="4838" w:hRule="exact" w:wrap="around" w:vAnchor="page" w:hAnchor="page" w:x="1895" w:y="2787"/>
        <w:shd w:val="clear" w:color="auto" w:fill="auto"/>
        <w:spacing w:after="742" w:line="528" w:lineRule="exact"/>
        <w:ind w:left="20" w:right="100"/>
      </w:pPr>
      <w:r>
        <w:rPr>
          <w:rStyle w:val="20pt"/>
        </w:rPr>
        <w:lastRenderedPageBreak/>
        <w:t>Статья 17: Статья 18:</w:t>
      </w:r>
    </w:p>
    <w:p w:rsidR="00AD1815" w:rsidRDefault="00AD1815" w:rsidP="00AD1815">
      <w:pPr>
        <w:pStyle w:val="20"/>
        <w:framePr w:w="1214" w:h="4838" w:hRule="exact" w:wrap="around" w:vAnchor="page" w:hAnchor="page" w:x="1895" w:y="2787"/>
        <w:shd w:val="clear" w:color="auto" w:fill="auto"/>
        <w:spacing w:after="543" w:line="200" w:lineRule="exact"/>
        <w:ind w:left="20"/>
      </w:pPr>
      <w:r>
        <w:rPr>
          <w:rStyle w:val="20pt"/>
        </w:rPr>
        <w:t>Статья 19:</w:t>
      </w:r>
    </w:p>
    <w:p w:rsidR="00AD1815" w:rsidRDefault="00AD1815" w:rsidP="00AD1815">
      <w:pPr>
        <w:pStyle w:val="20"/>
        <w:framePr w:w="1214" w:h="4838" w:hRule="exact" w:wrap="around" w:vAnchor="page" w:hAnchor="page" w:x="1895" w:y="2787"/>
        <w:shd w:val="clear" w:color="auto" w:fill="auto"/>
        <w:spacing w:after="735" w:line="518" w:lineRule="exact"/>
        <w:ind w:left="20" w:right="100"/>
      </w:pPr>
      <w:r>
        <w:rPr>
          <w:rStyle w:val="20pt"/>
        </w:rPr>
        <w:t>Статья 20: Статья 21: Статья</w:t>
      </w:r>
      <w:r>
        <w:rPr>
          <w:rStyle w:val="20pt"/>
        </w:rPr>
        <w:t xml:space="preserve"> 22</w:t>
      </w:r>
      <w:r>
        <w:rPr>
          <w:rStyle w:val="20pt"/>
        </w:rPr>
        <w:t xml:space="preserve"> :Статья 23:</w:t>
      </w:r>
    </w:p>
    <w:p w:rsidR="00AD1815" w:rsidRDefault="00AD1815" w:rsidP="00AD1815">
      <w:pPr>
        <w:pStyle w:val="20"/>
        <w:framePr w:w="1195" w:h="576" w:hRule="exact" w:wrap="around" w:vAnchor="page" w:hAnchor="page" w:x="1832" w:y="7889"/>
        <w:shd w:val="clear" w:color="auto" w:fill="auto"/>
        <w:spacing w:after="0" w:line="259" w:lineRule="exact"/>
        <w:ind w:left="20" w:right="100"/>
      </w:pPr>
      <w:r>
        <w:rPr>
          <w:rStyle w:val="20pt"/>
        </w:rPr>
        <w:t>Статья 24: Статья 25:</w:t>
      </w:r>
    </w:p>
    <w:p w:rsidR="00AD1815" w:rsidRDefault="00AD1815" w:rsidP="00AD1815">
      <w:pPr>
        <w:pStyle w:val="20"/>
        <w:framePr w:w="1248" w:h="586" w:hRule="exact" w:wrap="around" w:vAnchor="page" w:hAnchor="page" w:x="1770" w:y="8625"/>
        <w:shd w:val="clear" w:color="auto" w:fill="auto"/>
        <w:spacing w:after="0"/>
        <w:ind w:left="20" w:right="100"/>
      </w:pPr>
      <w:r>
        <w:rPr>
          <w:rStyle w:val="20pt"/>
        </w:rPr>
        <w:t>Статья 26: Статья 27:</w:t>
      </w:r>
    </w:p>
    <w:p w:rsidR="00AD1815" w:rsidRDefault="00AD1815" w:rsidP="00AD1815">
      <w:pPr>
        <w:pStyle w:val="20"/>
        <w:framePr w:wrap="around" w:vAnchor="page" w:hAnchor="page" w:x="1895" w:y="10284"/>
        <w:shd w:val="clear" w:color="auto" w:fill="auto"/>
        <w:spacing w:after="0" w:line="200" w:lineRule="exact"/>
        <w:ind w:left="20"/>
      </w:pPr>
      <w:r>
        <w:rPr>
          <w:rStyle w:val="20pt"/>
        </w:rPr>
        <w:t>Статья 28:</w:t>
      </w:r>
    </w:p>
    <w:p w:rsidR="00AD1815" w:rsidRDefault="00AD1815" w:rsidP="00AD1815">
      <w:pPr>
        <w:pStyle w:val="20"/>
        <w:framePr w:wrap="around" w:vAnchor="page" w:hAnchor="page" w:x="1816" w:y="10880"/>
        <w:shd w:val="clear" w:color="auto" w:fill="auto"/>
        <w:spacing w:after="0" w:line="200" w:lineRule="exact"/>
        <w:ind w:left="20"/>
      </w:pPr>
      <w:r>
        <w:rPr>
          <w:rStyle w:val="20pt"/>
        </w:rPr>
        <w:t>Статья 29:</w:t>
      </w:r>
    </w:p>
    <w:p w:rsidR="00AD1815" w:rsidRDefault="00AD1815" w:rsidP="00AD1815">
      <w:pPr>
        <w:pStyle w:val="20"/>
        <w:framePr w:wrap="around" w:vAnchor="page" w:hAnchor="page" w:x="1848" w:y="12366"/>
        <w:shd w:val="clear" w:color="auto" w:fill="auto"/>
        <w:spacing w:after="0" w:line="200" w:lineRule="exact"/>
        <w:ind w:left="20"/>
      </w:pPr>
      <w:r>
        <w:rPr>
          <w:rStyle w:val="20pt"/>
        </w:rPr>
        <w:t>Статья 30:</w:t>
      </w:r>
    </w:p>
    <w:p w:rsidR="00AD1815" w:rsidRDefault="00AD1815" w:rsidP="00AD1815">
      <w:pPr>
        <w:pStyle w:val="20"/>
        <w:framePr w:w="1200" w:h="557" w:hRule="exact" w:wrap="around" w:vAnchor="page" w:hAnchor="page" w:x="1820" w:y="13117"/>
        <w:shd w:val="clear" w:color="auto" w:fill="auto"/>
        <w:spacing w:after="0" w:line="250" w:lineRule="exact"/>
        <w:ind w:left="20" w:right="100"/>
      </w:pPr>
      <w:r>
        <w:rPr>
          <w:rStyle w:val="20pt"/>
        </w:rPr>
        <w:t>Статья 31: Статья 32: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after="43" w:line="190" w:lineRule="exact"/>
        <w:ind w:left="40"/>
      </w:pPr>
      <w:r>
        <w:rPr>
          <w:rStyle w:val="0pt"/>
        </w:rPr>
        <w:t>Никто не имеет право читать твои письма.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190" w:lineRule="exact"/>
        <w:ind w:left="40"/>
      </w:pPr>
      <w:r>
        <w:rPr>
          <w:rStyle w:val="0pt"/>
        </w:rPr>
        <w:t>Никто не имеет право оскорблять твою честь и достоинство.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after="236" w:line="264" w:lineRule="exact"/>
        <w:ind w:left="40" w:right="20"/>
      </w:pPr>
      <w:r>
        <w:rPr>
          <w:rStyle w:val="0pt"/>
        </w:rPr>
        <w:t>Ты имеешь право на защиту закона от вмешательства в твою личную жизнь.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9" w:lineRule="exact"/>
        <w:ind w:left="40" w:right="20"/>
      </w:pPr>
      <w:r>
        <w:rPr>
          <w:rStyle w:val="0pt"/>
        </w:rPr>
        <w:t>Ты имеешь право на доступ к информации, и взрослые должны сделать ее понятной для тебя.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after="225" w:line="250" w:lineRule="exact"/>
        <w:ind w:left="40" w:right="20"/>
      </w:pPr>
      <w:r>
        <w:rPr>
          <w:rStyle w:val="0pt"/>
        </w:rPr>
        <w:t>Твои родители ответственны за твое воспитание и развитие. Государство должно помогать им, создавая различные детские учреждения (детские сады, школы, больницы)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9" w:lineRule="exact"/>
        <w:ind w:left="40" w:right="20"/>
      </w:pPr>
      <w:r>
        <w:rPr>
          <w:rStyle w:val="0pt"/>
        </w:rPr>
        <w:t>Ты имеешь право на защиту от плохого обращения со стороны родителей.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 w:right="20"/>
      </w:pPr>
      <w:r>
        <w:rPr>
          <w:rStyle w:val="0pt"/>
        </w:rPr>
        <w:t>Ты имеешь право на защиту от всех форм физического и психологического насилия.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ind w:left="40" w:right="20"/>
      </w:pPr>
      <w:r>
        <w:rPr>
          <w:rStyle w:val="0pt"/>
        </w:rPr>
        <w:t>Ты имеешь право на заботу государства, если у тебя нет родителей.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 w:right="20"/>
      </w:pPr>
      <w:r>
        <w:rPr>
          <w:rStyle w:val="0pt"/>
        </w:rPr>
        <w:t>Ты имеешь право быть усыновленным, если у тебя нет родителей.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after="240"/>
        <w:ind w:left="40" w:right="20"/>
      </w:pPr>
      <w:r>
        <w:rPr>
          <w:rStyle w:val="0pt"/>
        </w:rPr>
        <w:t>Дети-беженцы имеют такие же права, как и все дети. Они также имеют право на особую защиту и помощь, чтобы их жизнь была достойной, чтобы они могли развиваться.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ind w:left="40" w:right="20"/>
      </w:pPr>
      <w:r>
        <w:rPr>
          <w:rStyle w:val="0pt"/>
        </w:rPr>
        <w:t>Дети-инвалиды имеют такие же права, как и все дети. Они также имеют право на особую защиту и помощь, чтобы их жизнь была достойной, чтобы они могли развиваться.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ind w:left="40"/>
      </w:pPr>
      <w:r>
        <w:rPr>
          <w:rStyle w:val="0pt"/>
        </w:rPr>
        <w:t>Ты имеешь право на лучшее медицинское обслуживание.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 w:right="20"/>
      </w:pPr>
      <w:r>
        <w:rPr>
          <w:rStyle w:val="0pt"/>
        </w:rPr>
        <w:t xml:space="preserve">Если ты находишься в каком-то учреждении, ты </w:t>
      </w:r>
      <w:proofErr w:type="gramStart"/>
      <w:r>
        <w:rPr>
          <w:rStyle w:val="0pt"/>
        </w:rPr>
        <w:t>имеешь право знать правильно ли тебя лечат</w:t>
      </w:r>
      <w:proofErr w:type="gramEnd"/>
      <w:r>
        <w:rPr>
          <w:rStyle w:val="0pt"/>
        </w:rPr>
        <w:t>, и как долго тебе еще находится там.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/>
      </w:pPr>
      <w:r>
        <w:rPr>
          <w:rStyle w:val="0pt"/>
        </w:rPr>
        <w:t>Ты имеешь право на социальное обеспечение.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/>
      </w:pPr>
      <w:r>
        <w:rPr>
          <w:rStyle w:val="0pt"/>
        </w:rPr>
        <w:t>Ты имеешь право на достойный уровень жизни.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 w:right="20"/>
      </w:pPr>
      <w:r>
        <w:rPr>
          <w:rStyle w:val="0pt"/>
        </w:rPr>
        <w:t>Родители ответственны за обеспечение достойного уровня жизни для своего ребенка.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 w:right="20"/>
      </w:pPr>
      <w:r>
        <w:rPr>
          <w:rStyle w:val="0pt"/>
        </w:rPr>
        <w:t>Государство должно помогать твоим родителям, чтобы у тебя было жилье, питание, одежда.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/>
      </w:pPr>
      <w:r>
        <w:rPr>
          <w:rStyle w:val="0pt"/>
        </w:rPr>
        <w:t>Ты имеешь право на образование.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/>
      </w:pPr>
      <w:r>
        <w:rPr>
          <w:rStyle w:val="0pt"/>
        </w:rPr>
        <w:t>Начальное образование должно быть бесплатным.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4" w:lineRule="exact"/>
        <w:ind w:left="40"/>
      </w:pPr>
      <w:r>
        <w:rPr>
          <w:rStyle w:val="0pt"/>
        </w:rPr>
        <w:t>Ты должен регулярно посещать школу.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after="232"/>
        <w:ind w:left="40" w:right="20"/>
      </w:pPr>
      <w:r>
        <w:rPr>
          <w:rStyle w:val="0pt"/>
        </w:rPr>
        <w:t>Образование должно помочь тебе развивать свои способности, таланты, воспитывать уважение к правам, уважение к твоим родителям, к твоей культуре, к окружающей природе. Образование должно помочь тебе подготовиться к жизни в свободном обществе.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69" w:lineRule="exact"/>
        <w:ind w:left="40" w:right="20"/>
      </w:pPr>
      <w:r>
        <w:rPr>
          <w:rStyle w:val="0pt"/>
        </w:rPr>
        <w:t>Права детей тех национальностей и религий, которые не основные в стране. В любой стране ты можешь пользоваться своей культурой, своей религией, родным языком.</w:t>
      </w:r>
    </w:p>
    <w:p w:rsidR="00AD1815" w:rsidRDefault="00AD1815" w:rsidP="00AD1815">
      <w:pPr>
        <w:pStyle w:val="1"/>
        <w:framePr w:w="6341" w:h="13600" w:hRule="exact" w:wrap="around" w:vAnchor="page" w:hAnchor="page" w:x="3788" w:y="1796"/>
        <w:shd w:val="clear" w:color="auto" w:fill="auto"/>
        <w:spacing w:line="250" w:lineRule="exact"/>
        <w:ind w:left="40" w:right="20"/>
        <w:jc w:val="left"/>
      </w:pPr>
      <w:r>
        <w:rPr>
          <w:rStyle w:val="0pt"/>
        </w:rPr>
        <w:t>Ты имеешь право отдыхать, играть, заниматься искусством</w:t>
      </w:r>
      <w:r>
        <w:rPr>
          <w:rStyle w:val="0pt"/>
        </w:rPr>
        <w:br/>
      </w:r>
      <w:r>
        <w:rPr>
          <w:rStyle w:val="10pt0pt"/>
          <w:vertAlign w:val="superscript"/>
        </w:rPr>
        <w:t>1</w:t>
      </w:r>
      <w:r>
        <w:rPr>
          <w:rStyle w:val="10pt0pt"/>
        </w:rPr>
        <w:t xml:space="preserve"> </w:t>
      </w:r>
      <w:r>
        <w:rPr>
          <w:rStyle w:val="0pt"/>
        </w:rPr>
        <w:t>Ты имеешь право на защиту от эксплуатации. Ты не должен выполнять работу, вредную для твоего здоровья, которая мешает тебе учиться, мешает твоему развитию.</w:t>
      </w:r>
    </w:p>
    <w:p w:rsidR="00AD1815" w:rsidRDefault="00AD1815" w:rsidP="00AD1815">
      <w:pPr>
        <w:rPr>
          <w:sz w:val="2"/>
          <w:szCs w:val="2"/>
        </w:rPr>
        <w:sectPr w:rsidR="00AD18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815" w:rsidRDefault="00AD1815" w:rsidP="00AD1815">
      <w:pPr>
        <w:pStyle w:val="1"/>
        <w:framePr w:wrap="around" w:vAnchor="page" w:hAnchor="page" w:x="3778" w:y="1791"/>
        <w:shd w:val="clear" w:color="auto" w:fill="auto"/>
        <w:spacing w:line="190" w:lineRule="exact"/>
        <w:ind w:left="40"/>
      </w:pP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Н</w:t>
      </w:r>
      <w:r>
        <w:rPr>
          <w:rStyle w:val="0pt"/>
        </w:rPr>
        <w:t>икто не имеет право использовать тебя в производстве и торговле наркотиками.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/>
      </w:pPr>
      <w:r>
        <w:rPr>
          <w:rStyle w:val="0pt"/>
        </w:rPr>
        <w:t>Ты имеешь право на защиту от наркотиков.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/>
      </w:pPr>
      <w:r>
        <w:rPr>
          <w:rStyle w:val="0pt"/>
        </w:rPr>
        <w:t>Ты имеешь право на защиту от сексуального насилия.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Никто не имеет право тебя похищать, продавать или использовать тебя в других целях.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 xml:space="preserve">Никто не имеет право использовать тебя и твой </w:t>
      </w:r>
      <w:proofErr w:type="gramStart"/>
      <w:r>
        <w:rPr>
          <w:rStyle w:val="0pt"/>
        </w:rPr>
        <w:t>труд</w:t>
      </w:r>
      <w:proofErr w:type="gramEnd"/>
      <w:r>
        <w:rPr>
          <w:rStyle w:val="0pt"/>
        </w:rPr>
        <w:t xml:space="preserve"> в каких- либо целях, причиняя при этом вред твоему здоровью или развитию.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Ты имеешь право на защиту от пыток, жестокого обращения и незаконного ареста, а также на получение информации о твоих правах.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Никто не имеет право осудить тебя на пожизненное заключение или смертную казнь.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Каждый ребенок, нарушивший закон, имеет право встречаться со своими родителями, переписываться с ними.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Ты имеешь право на защиту в случаи войны или других вооруженных конфликтов.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/>
      </w:pPr>
      <w:r>
        <w:rPr>
          <w:rStyle w:val="0pt"/>
        </w:rPr>
        <w:t>Ты не должен участвовать в военных действиях.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/>
      </w:pPr>
      <w:r>
        <w:rPr>
          <w:rStyle w:val="0pt"/>
        </w:rPr>
        <w:t>Ты не можешь быть солдатом.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Если ты стал жертвой эксплуатации, пыток, жестокого обращения, войны, унижения, ты имеешь право на помощь и возвращение к нормальной жизни.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Никто не имеет право несправедливо обвинить тебя в нарушении закона, в преступлении. Ты считаешься невиновным, пока твою вину не докажут по закону. Ты имеешь право знать, в чем тебя обвиняют, и получать правовую помощь и защиту. Никто не должен заставлять тебя давать показания как свидетеля. Если ты нарушил закон, то тебе должны помочь исправиться.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/>
      </w:pPr>
      <w:r>
        <w:rPr>
          <w:rStyle w:val="0pt"/>
        </w:rPr>
        <w:t>Ты имеешь право на наилучшую защиту со стороны закона.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spacing w:after="184" w:line="264" w:lineRule="exact"/>
        <w:ind w:left="40" w:right="20"/>
      </w:pPr>
      <w:r>
        <w:rPr>
          <w:rStyle w:val="0pt"/>
        </w:rPr>
        <w:t xml:space="preserve">Ты имеешь права знать свои права и взрослые тоже должны знать и уважать их. Государство должно информировать детей и взрослых о </w:t>
      </w:r>
      <w:proofErr w:type="gramStart"/>
      <w:r>
        <w:rPr>
          <w:rStyle w:val="0pt"/>
        </w:rPr>
        <w:t>Конвенции</w:t>
      </w:r>
      <w:proofErr w:type="gramEnd"/>
      <w:r>
        <w:rPr>
          <w:rStyle w:val="0pt"/>
        </w:rPr>
        <w:t xml:space="preserve"> о правах ребенка.</w:t>
      </w:r>
    </w:p>
    <w:p w:rsidR="00AD1815" w:rsidRDefault="00AD1815" w:rsidP="00AD1815">
      <w:pPr>
        <w:pStyle w:val="1"/>
        <w:framePr w:w="6341" w:h="10215" w:hRule="exact" w:wrap="around" w:vAnchor="page" w:hAnchor="page" w:x="3778" w:y="2289"/>
        <w:shd w:val="clear" w:color="auto" w:fill="auto"/>
        <w:ind w:left="40" w:right="20"/>
      </w:pPr>
      <w:r>
        <w:rPr>
          <w:rStyle w:val="0pt"/>
        </w:rPr>
        <w:t>Как государство и взрослые могут обеспечить соблюдение твоих прав. Есть специальный Комитет при ООН, куда государство представляют доклады, о том, как соблюдаются права детей в их странах.</w:t>
      </w:r>
    </w:p>
    <w:p w:rsidR="00AD1815" w:rsidRDefault="00AD1815" w:rsidP="00AD1815">
      <w:pPr>
        <w:pStyle w:val="11"/>
        <w:framePr w:w="7483" w:h="605" w:hRule="exact" w:wrap="around" w:vAnchor="page" w:hAnchor="page" w:x="2664" w:y="12702"/>
        <w:shd w:val="clear" w:color="auto" w:fill="auto"/>
      </w:pPr>
      <w:bookmarkStart w:id="0" w:name="bookmark0"/>
      <w:r>
        <w:rPr>
          <w:color w:val="000000"/>
          <w:lang w:eastAsia="ru-RU" w:bidi="ru-RU"/>
        </w:rPr>
        <w:t>НАУЧИСЬ ОТСТАИВАТЬ СВОИ ПРАВА, НО НЕ ЗАБУДЬ О ТОМ, ЧТО ОНИ ЕСТЬ И У ДРУГИХ.</w:t>
      </w:r>
      <w:bookmarkEnd w:id="0"/>
    </w:p>
    <w:p w:rsidR="00AD1815" w:rsidRDefault="00AD1815" w:rsidP="00AD1815">
      <w:pPr>
        <w:rPr>
          <w:sz w:val="2"/>
          <w:szCs w:val="2"/>
        </w:rPr>
      </w:pPr>
    </w:p>
    <w:p w:rsidR="00AD1815" w:rsidRDefault="00AD1815" w:rsidP="00AD1815">
      <w:pPr>
        <w:pStyle w:val="20"/>
        <w:framePr w:w="1214" w:h="2706" w:hRule="exact" w:wrap="around" w:vAnchor="page" w:hAnchor="page" w:x="1800" w:y="2365"/>
        <w:shd w:val="clear" w:color="auto" w:fill="auto"/>
        <w:spacing w:after="508" w:line="200" w:lineRule="exact"/>
        <w:ind w:left="40"/>
      </w:pPr>
      <w:r>
        <w:rPr>
          <w:rStyle w:val="20pt"/>
        </w:rPr>
        <w:t>Статья 33</w:t>
      </w:r>
      <w:r>
        <w:rPr>
          <w:rStyle w:val="20pt"/>
        </w:rPr>
        <w:br/>
      </w:r>
      <w:r>
        <w:rPr>
          <w:rStyle w:val="20pt"/>
        </w:rPr>
        <w:t>:</w:t>
      </w:r>
      <w:r>
        <w:rPr>
          <w:rStyle w:val="20pt"/>
        </w:rPr>
        <w:t xml:space="preserve">                 </w:t>
      </w:r>
      <w:r>
        <w:rPr>
          <w:rStyle w:val="20pt"/>
        </w:rPr>
        <w:br/>
      </w:r>
      <w:r>
        <w:rPr>
          <w:rStyle w:val="20pt"/>
        </w:rPr>
        <w:t>Статья 34: Статья 35:</w:t>
      </w:r>
      <w:r>
        <w:rPr>
          <w:rStyle w:val="20pt"/>
        </w:rPr>
        <w:br/>
      </w:r>
      <w:r>
        <w:rPr>
          <w:rStyle w:val="20pt"/>
        </w:rPr>
        <w:br/>
      </w:r>
      <w:r>
        <w:rPr>
          <w:rStyle w:val="20pt"/>
        </w:rPr>
        <w:br/>
      </w:r>
      <w:r>
        <w:rPr>
          <w:rStyle w:val="20pt"/>
        </w:rPr>
        <w:br/>
      </w:r>
      <w:r>
        <w:rPr>
          <w:rStyle w:val="20pt"/>
        </w:rPr>
        <w:br/>
      </w:r>
      <w:r>
        <w:rPr>
          <w:rStyle w:val="20pt"/>
        </w:rPr>
        <w:t>Статья 36</w:t>
      </w:r>
      <w:r>
        <w:rPr>
          <w:rStyle w:val="20pt"/>
        </w:rPr>
        <w:br/>
      </w:r>
      <w:r>
        <w:rPr>
          <w:rStyle w:val="20pt"/>
        </w:rPr>
        <w:br/>
      </w:r>
      <w:r>
        <w:rPr>
          <w:rStyle w:val="20pt"/>
        </w:rPr>
        <w:t>: Статья 3 7:</w:t>
      </w:r>
    </w:p>
    <w:p w:rsidR="00AD1815" w:rsidRDefault="00AD1815" w:rsidP="00AD1815">
      <w:pPr>
        <w:pStyle w:val="20"/>
        <w:framePr w:w="1224" w:h="2186" w:hRule="exact" w:wrap="around" w:vAnchor="page" w:hAnchor="page" w:x="1769" w:y="6200"/>
        <w:shd w:val="clear" w:color="auto" w:fill="auto"/>
        <w:spacing w:after="340" w:line="200" w:lineRule="exact"/>
      </w:pPr>
      <w:r>
        <w:rPr>
          <w:rStyle w:val="20pt"/>
        </w:rPr>
        <w:t>Статья 38:</w:t>
      </w:r>
    </w:p>
    <w:p w:rsidR="00AD1815" w:rsidRDefault="00AD1815" w:rsidP="00AD1815">
      <w:pPr>
        <w:pStyle w:val="20"/>
        <w:framePr w:w="1224" w:h="2186" w:hRule="exact" w:wrap="around" w:vAnchor="page" w:hAnchor="page" w:x="1769" w:y="6200"/>
        <w:shd w:val="clear" w:color="auto" w:fill="auto"/>
        <w:spacing w:after="0" w:line="773" w:lineRule="exact"/>
        <w:ind w:right="100"/>
      </w:pPr>
      <w:r>
        <w:rPr>
          <w:rStyle w:val="20pt"/>
        </w:rPr>
        <w:t>Статья 39: Статья 40:</w:t>
      </w:r>
    </w:p>
    <w:p w:rsidR="00AD1815" w:rsidRDefault="00AD1815" w:rsidP="00AD1815">
      <w:pPr>
        <w:pStyle w:val="20"/>
        <w:framePr w:w="1526" w:h="1628" w:hRule="exact" w:wrap="around" w:vAnchor="page" w:hAnchor="page" w:x="1723" w:y="9486"/>
        <w:shd w:val="clear" w:color="auto" w:fill="auto"/>
        <w:spacing w:after="771"/>
        <w:ind w:right="100"/>
        <w:jc w:val="left"/>
      </w:pPr>
      <w:bookmarkStart w:id="1" w:name="_GoBack"/>
      <w:r>
        <w:rPr>
          <w:rStyle w:val="20pt"/>
        </w:rPr>
        <w:t>Статья 41: Статья 42:</w:t>
      </w:r>
    </w:p>
    <w:p w:rsidR="00AD1815" w:rsidRDefault="00AD1815" w:rsidP="00AD1815">
      <w:pPr>
        <w:pStyle w:val="20"/>
        <w:framePr w:w="1526" w:h="1628" w:hRule="exact" w:wrap="around" w:vAnchor="page" w:hAnchor="page" w:x="1723" w:y="9486"/>
        <w:shd w:val="clear" w:color="auto" w:fill="auto"/>
        <w:spacing w:after="0" w:line="200" w:lineRule="exact"/>
        <w:jc w:val="left"/>
      </w:pPr>
      <w:r>
        <w:rPr>
          <w:rStyle w:val="20pt"/>
        </w:rPr>
        <w:t>Статьи 43-54:</w:t>
      </w:r>
    </w:p>
    <w:bookmarkEnd w:id="1"/>
    <w:p w:rsidR="00010367" w:rsidRDefault="00010367"/>
    <w:sectPr w:rsidR="0001036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D"/>
    <w:rsid w:val="00010367"/>
    <w:rsid w:val="000E5C0D"/>
    <w:rsid w:val="00A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8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D1815"/>
    <w:rPr>
      <w:rFonts w:ascii="Arial" w:eastAsia="Arial" w:hAnsi="Arial" w:cs="Arial"/>
      <w:b/>
      <w:bCs/>
      <w:spacing w:val="8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1815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D181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D181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AD1815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5"/>
    <w:rsid w:val="00AD18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D181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D1815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8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AD1815"/>
    <w:pPr>
      <w:shd w:val="clear" w:color="auto" w:fill="FFFFFF"/>
      <w:spacing w:after="720" w:line="26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AD181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AD1815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8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D1815"/>
    <w:rPr>
      <w:rFonts w:ascii="Arial" w:eastAsia="Arial" w:hAnsi="Arial" w:cs="Arial"/>
      <w:b/>
      <w:bCs/>
      <w:spacing w:val="8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1815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D181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D181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AD1815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5"/>
    <w:rsid w:val="00AD18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D181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D1815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8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AD1815"/>
    <w:pPr>
      <w:shd w:val="clear" w:color="auto" w:fill="FFFFFF"/>
      <w:spacing w:after="720" w:line="26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AD181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AD1815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2014-04-14T08:58:00Z</dcterms:created>
  <dcterms:modified xsi:type="dcterms:W3CDTF">2014-04-14T09:07:00Z</dcterms:modified>
</cp:coreProperties>
</file>